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19" w:type="dxa"/>
        <w:jc w:val="center"/>
        <w:tblLayout w:type="fixed"/>
        <w:tblCellMar>
          <w:left w:w="0" w:type="dxa"/>
          <w:right w:w="0" w:type="dxa"/>
        </w:tblCellMar>
        <w:tblLook w:val="01E0" w:firstRow="1" w:lastRow="1" w:firstColumn="1" w:lastColumn="1" w:noHBand="0" w:noVBand="0"/>
      </w:tblPr>
      <w:tblGrid>
        <w:gridCol w:w="4091"/>
        <w:gridCol w:w="5228"/>
      </w:tblGrid>
      <w:tr w:rsidR="00614315" w:rsidTr="00474CE4">
        <w:trPr>
          <w:trHeight w:val="697"/>
          <w:jc w:val="center"/>
        </w:trPr>
        <w:tc>
          <w:tcPr>
            <w:tcW w:w="4091" w:type="dxa"/>
          </w:tcPr>
          <w:p w:rsidR="00614315" w:rsidRPr="006753D7" w:rsidRDefault="004A3987">
            <w:pPr>
              <w:pStyle w:val="TableParagraph"/>
              <w:spacing w:line="266" w:lineRule="exact"/>
              <w:ind w:left="1109"/>
              <w:rPr>
                <w:sz w:val="24"/>
                <w:szCs w:val="24"/>
              </w:rPr>
            </w:pPr>
            <w:r w:rsidRPr="006753D7">
              <w:rPr>
                <w:sz w:val="24"/>
                <w:szCs w:val="24"/>
              </w:rPr>
              <w:t>SỞ</w:t>
            </w:r>
            <w:r w:rsidRPr="006753D7">
              <w:rPr>
                <w:spacing w:val="-2"/>
                <w:sz w:val="24"/>
                <w:szCs w:val="24"/>
              </w:rPr>
              <w:t xml:space="preserve"> </w:t>
            </w:r>
            <w:r w:rsidRPr="006753D7">
              <w:rPr>
                <w:sz w:val="24"/>
                <w:szCs w:val="24"/>
              </w:rPr>
              <w:t>Y</w:t>
            </w:r>
            <w:r w:rsidRPr="006753D7">
              <w:rPr>
                <w:spacing w:val="-2"/>
                <w:sz w:val="24"/>
                <w:szCs w:val="24"/>
              </w:rPr>
              <w:t xml:space="preserve"> </w:t>
            </w:r>
            <w:r w:rsidRPr="006753D7">
              <w:rPr>
                <w:sz w:val="24"/>
                <w:szCs w:val="24"/>
              </w:rPr>
              <w:t>TẾ</w:t>
            </w:r>
            <w:r w:rsidRPr="006753D7">
              <w:rPr>
                <w:spacing w:val="-1"/>
                <w:sz w:val="24"/>
                <w:szCs w:val="24"/>
              </w:rPr>
              <w:t xml:space="preserve"> </w:t>
            </w:r>
            <w:r w:rsidRPr="006753D7">
              <w:rPr>
                <w:sz w:val="24"/>
                <w:szCs w:val="24"/>
              </w:rPr>
              <w:t>ĐỒNG</w:t>
            </w:r>
            <w:r w:rsidRPr="006753D7">
              <w:rPr>
                <w:spacing w:val="-2"/>
                <w:sz w:val="24"/>
                <w:szCs w:val="24"/>
              </w:rPr>
              <w:t xml:space="preserve"> </w:t>
            </w:r>
            <w:r w:rsidRPr="006753D7">
              <w:rPr>
                <w:sz w:val="24"/>
                <w:szCs w:val="24"/>
              </w:rPr>
              <w:t>THÁP</w:t>
            </w:r>
          </w:p>
          <w:p w:rsidR="00614315" w:rsidRPr="006753D7" w:rsidRDefault="00474CE4">
            <w:pPr>
              <w:pStyle w:val="TableParagraph"/>
              <w:ind w:left="487"/>
              <w:rPr>
                <w:b/>
                <w:sz w:val="24"/>
                <w:szCs w:val="24"/>
              </w:rPr>
            </w:pPr>
            <w:r>
              <w:rPr>
                <w:b/>
                <w:noProof/>
                <w:sz w:val="24"/>
                <w:szCs w:val="24"/>
                <w:lang w:val="en-US"/>
              </w:rPr>
              <mc:AlternateContent>
                <mc:Choice Requires="wps">
                  <w:drawing>
                    <wp:anchor distT="0" distB="0" distL="114300" distR="114300" simplePos="0" relativeHeight="251659264" behindDoc="0" locked="0" layoutInCell="1" allowOverlap="1" wp14:anchorId="3B798F7B" wp14:editId="41822AD0">
                      <wp:simplePos x="0" y="0"/>
                      <wp:positionH relativeFrom="column">
                        <wp:posOffset>949537</wp:posOffset>
                      </wp:positionH>
                      <wp:positionV relativeFrom="paragraph">
                        <wp:posOffset>220980</wp:posOffset>
                      </wp:positionV>
                      <wp:extent cx="846667" cy="0"/>
                      <wp:effectExtent l="0" t="0" r="10795" b="19050"/>
                      <wp:wrapNone/>
                      <wp:docPr id="5" name="Straight Connector 5"/>
                      <wp:cNvGraphicFramePr/>
                      <a:graphic xmlns:a="http://schemas.openxmlformats.org/drawingml/2006/main">
                        <a:graphicData uri="http://schemas.microsoft.com/office/word/2010/wordprocessingShape">
                          <wps:wsp>
                            <wps:cNvCnPr/>
                            <wps:spPr>
                              <a:xfrm>
                                <a:off x="0" y="0"/>
                                <a:ext cx="8466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D55371"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4.75pt,17.4pt" to="141.4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" strokecolor="black [3040]"/>
                  </w:pict>
                </mc:Fallback>
              </mc:AlternateContent>
            </w:r>
            <w:r w:rsidR="004A3987" w:rsidRPr="006753D7">
              <w:rPr>
                <w:b/>
                <w:sz w:val="24"/>
                <w:szCs w:val="24"/>
              </w:rPr>
              <w:t>BỆNH</w:t>
            </w:r>
            <w:r w:rsidR="004A3987" w:rsidRPr="006753D7">
              <w:rPr>
                <w:b/>
                <w:spacing w:val="-3"/>
                <w:sz w:val="24"/>
                <w:szCs w:val="24"/>
              </w:rPr>
              <w:t xml:space="preserve"> </w:t>
            </w:r>
            <w:r w:rsidR="004A3987" w:rsidRPr="006753D7">
              <w:rPr>
                <w:b/>
                <w:sz w:val="24"/>
                <w:szCs w:val="24"/>
              </w:rPr>
              <w:t>VIỆN</w:t>
            </w:r>
            <w:r w:rsidR="004A3987" w:rsidRPr="006753D7">
              <w:rPr>
                <w:b/>
                <w:spacing w:val="-3"/>
                <w:sz w:val="24"/>
                <w:szCs w:val="24"/>
              </w:rPr>
              <w:t xml:space="preserve"> </w:t>
            </w:r>
            <w:r w:rsidR="004A3987" w:rsidRPr="006753D7">
              <w:rPr>
                <w:b/>
                <w:sz w:val="24"/>
                <w:szCs w:val="24"/>
              </w:rPr>
              <w:t>ĐA</w:t>
            </w:r>
            <w:r w:rsidR="004A3987" w:rsidRPr="006753D7">
              <w:rPr>
                <w:b/>
                <w:spacing w:val="-3"/>
                <w:sz w:val="24"/>
                <w:szCs w:val="24"/>
              </w:rPr>
              <w:t xml:space="preserve"> </w:t>
            </w:r>
            <w:r w:rsidR="004A3987" w:rsidRPr="006753D7">
              <w:rPr>
                <w:b/>
                <w:sz w:val="24"/>
                <w:szCs w:val="24"/>
              </w:rPr>
              <w:t>KHOA</w:t>
            </w:r>
            <w:r w:rsidR="004A3987" w:rsidRPr="006753D7">
              <w:rPr>
                <w:b/>
                <w:spacing w:val="-2"/>
                <w:sz w:val="24"/>
                <w:szCs w:val="24"/>
              </w:rPr>
              <w:t xml:space="preserve"> </w:t>
            </w:r>
            <w:r w:rsidR="004A3987" w:rsidRPr="006753D7">
              <w:rPr>
                <w:b/>
                <w:sz w:val="24"/>
                <w:szCs w:val="24"/>
              </w:rPr>
              <w:t>SA</w:t>
            </w:r>
            <w:r w:rsidR="004A3987" w:rsidRPr="006753D7">
              <w:rPr>
                <w:b/>
                <w:spacing w:val="-3"/>
                <w:sz w:val="24"/>
                <w:szCs w:val="24"/>
              </w:rPr>
              <w:t xml:space="preserve"> </w:t>
            </w:r>
            <w:r w:rsidR="004A3987" w:rsidRPr="006753D7">
              <w:rPr>
                <w:b/>
                <w:sz w:val="24"/>
                <w:szCs w:val="24"/>
              </w:rPr>
              <w:t>ĐÉC</w:t>
            </w:r>
          </w:p>
        </w:tc>
        <w:tc>
          <w:tcPr>
            <w:tcW w:w="5228" w:type="dxa"/>
          </w:tcPr>
          <w:p w:rsidR="00614315" w:rsidRPr="006753D7" w:rsidRDefault="004A3987">
            <w:pPr>
              <w:pStyle w:val="TableParagraph"/>
              <w:spacing w:line="266" w:lineRule="exact"/>
              <w:rPr>
                <w:b/>
                <w:sz w:val="24"/>
                <w:szCs w:val="24"/>
              </w:rPr>
            </w:pPr>
            <w:r w:rsidRPr="006753D7">
              <w:rPr>
                <w:b/>
                <w:sz w:val="24"/>
                <w:szCs w:val="24"/>
              </w:rPr>
              <w:t>CỘNG</w:t>
            </w:r>
            <w:r w:rsidRPr="006753D7">
              <w:rPr>
                <w:b/>
                <w:spacing w:val="-3"/>
                <w:sz w:val="24"/>
                <w:szCs w:val="24"/>
              </w:rPr>
              <w:t xml:space="preserve"> </w:t>
            </w:r>
            <w:r w:rsidRPr="006753D7">
              <w:rPr>
                <w:b/>
                <w:sz w:val="24"/>
                <w:szCs w:val="24"/>
              </w:rPr>
              <w:t>HOÀ</w:t>
            </w:r>
            <w:r w:rsidRPr="006753D7">
              <w:rPr>
                <w:b/>
                <w:spacing w:val="-2"/>
                <w:sz w:val="24"/>
                <w:szCs w:val="24"/>
              </w:rPr>
              <w:t xml:space="preserve"> </w:t>
            </w:r>
            <w:r w:rsidRPr="006753D7">
              <w:rPr>
                <w:b/>
                <w:sz w:val="24"/>
                <w:szCs w:val="24"/>
              </w:rPr>
              <w:t>XÃ</w:t>
            </w:r>
            <w:r w:rsidRPr="006753D7">
              <w:rPr>
                <w:b/>
                <w:spacing w:val="-3"/>
                <w:sz w:val="24"/>
                <w:szCs w:val="24"/>
              </w:rPr>
              <w:t xml:space="preserve"> </w:t>
            </w:r>
            <w:r w:rsidRPr="006753D7">
              <w:rPr>
                <w:b/>
                <w:sz w:val="24"/>
                <w:szCs w:val="24"/>
              </w:rPr>
              <w:t>HỘI</w:t>
            </w:r>
            <w:r w:rsidRPr="006753D7">
              <w:rPr>
                <w:b/>
                <w:spacing w:val="-1"/>
                <w:sz w:val="24"/>
                <w:szCs w:val="24"/>
              </w:rPr>
              <w:t xml:space="preserve"> </w:t>
            </w:r>
            <w:r w:rsidRPr="006753D7">
              <w:rPr>
                <w:b/>
                <w:sz w:val="24"/>
                <w:szCs w:val="24"/>
              </w:rPr>
              <w:t>CHỦ</w:t>
            </w:r>
            <w:r w:rsidRPr="006753D7">
              <w:rPr>
                <w:b/>
                <w:spacing w:val="-3"/>
                <w:sz w:val="24"/>
                <w:szCs w:val="24"/>
              </w:rPr>
              <w:t xml:space="preserve"> </w:t>
            </w:r>
            <w:r w:rsidRPr="006753D7">
              <w:rPr>
                <w:b/>
                <w:sz w:val="24"/>
                <w:szCs w:val="24"/>
              </w:rPr>
              <w:t>NGHĨA</w:t>
            </w:r>
            <w:r w:rsidRPr="006753D7">
              <w:rPr>
                <w:b/>
                <w:spacing w:val="-2"/>
                <w:sz w:val="24"/>
                <w:szCs w:val="24"/>
              </w:rPr>
              <w:t xml:space="preserve"> </w:t>
            </w:r>
            <w:r w:rsidRPr="006753D7">
              <w:rPr>
                <w:b/>
                <w:sz w:val="24"/>
                <w:szCs w:val="24"/>
              </w:rPr>
              <w:t>VIỆT</w:t>
            </w:r>
            <w:r w:rsidRPr="006753D7">
              <w:rPr>
                <w:b/>
                <w:spacing w:val="-2"/>
                <w:sz w:val="24"/>
                <w:szCs w:val="24"/>
              </w:rPr>
              <w:t xml:space="preserve"> </w:t>
            </w:r>
            <w:r w:rsidRPr="006753D7">
              <w:rPr>
                <w:b/>
                <w:sz w:val="24"/>
                <w:szCs w:val="24"/>
              </w:rPr>
              <w:t>NAM</w:t>
            </w:r>
          </w:p>
          <w:p w:rsidR="00614315" w:rsidRPr="006753D7" w:rsidRDefault="00474CE4">
            <w:pPr>
              <w:pStyle w:val="TableParagraph"/>
              <w:spacing w:before="3"/>
              <w:ind w:left="1044"/>
              <w:rPr>
                <w:b/>
                <w:sz w:val="26"/>
                <w:szCs w:val="26"/>
              </w:rPr>
            </w:pPr>
            <w:r>
              <w:rPr>
                <w:b/>
                <w:noProof/>
                <w:sz w:val="26"/>
                <w:szCs w:val="26"/>
                <w:lang w:val="en-US"/>
              </w:rPr>
              <mc:AlternateContent>
                <mc:Choice Requires="wps">
                  <w:drawing>
                    <wp:anchor distT="0" distB="0" distL="114300" distR="114300" simplePos="0" relativeHeight="251660288" behindDoc="0" locked="0" layoutInCell="1" allowOverlap="1" wp14:anchorId="39B15231" wp14:editId="62AAF977">
                      <wp:simplePos x="0" y="0"/>
                      <wp:positionH relativeFrom="column">
                        <wp:posOffset>671830</wp:posOffset>
                      </wp:positionH>
                      <wp:positionV relativeFrom="paragraph">
                        <wp:posOffset>241723</wp:posOffset>
                      </wp:positionV>
                      <wp:extent cx="2002366" cy="0"/>
                      <wp:effectExtent l="0" t="0" r="17145" b="19050"/>
                      <wp:wrapNone/>
                      <wp:docPr id="6" name="Straight Connector 6"/>
                      <wp:cNvGraphicFramePr/>
                      <a:graphic xmlns:a="http://schemas.openxmlformats.org/drawingml/2006/main">
                        <a:graphicData uri="http://schemas.microsoft.com/office/word/2010/wordprocessingShape">
                          <wps:wsp>
                            <wps:cNvCnPr/>
                            <wps:spPr>
                              <a:xfrm>
                                <a:off x="0" y="0"/>
                                <a:ext cx="20023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71E8FB"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9pt,19.05pt" to="210.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" strokecolor="black [3040]"/>
                  </w:pict>
                </mc:Fallback>
              </mc:AlternateContent>
            </w:r>
            <w:r w:rsidR="004A3987" w:rsidRPr="006753D7">
              <w:rPr>
                <w:b/>
                <w:sz w:val="26"/>
                <w:szCs w:val="26"/>
              </w:rPr>
              <w:t>Độc</w:t>
            </w:r>
            <w:r w:rsidR="004A3987" w:rsidRPr="006753D7">
              <w:rPr>
                <w:b/>
                <w:spacing w:val="-3"/>
                <w:sz w:val="26"/>
                <w:szCs w:val="26"/>
              </w:rPr>
              <w:t xml:space="preserve"> </w:t>
            </w:r>
            <w:r w:rsidR="004A3987" w:rsidRPr="006753D7">
              <w:rPr>
                <w:b/>
                <w:sz w:val="26"/>
                <w:szCs w:val="26"/>
              </w:rPr>
              <w:t>lập</w:t>
            </w:r>
            <w:r w:rsidR="004A3987" w:rsidRPr="006753D7">
              <w:rPr>
                <w:b/>
                <w:spacing w:val="-3"/>
                <w:sz w:val="26"/>
                <w:szCs w:val="26"/>
              </w:rPr>
              <w:t xml:space="preserve"> </w:t>
            </w:r>
            <w:r w:rsidR="004A3987" w:rsidRPr="006753D7">
              <w:rPr>
                <w:b/>
                <w:sz w:val="26"/>
                <w:szCs w:val="26"/>
              </w:rPr>
              <w:t>-</w:t>
            </w:r>
            <w:r w:rsidR="004A3987" w:rsidRPr="006753D7">
              <w:rPr>
                <w:b/>
                <w:spacing w:val="1"/>
                <w:sz w:val="26"/>
                <w:szCs w:val="26"/>
              </w:rPr>
              <w:t xml:space="preserve"> </w:t>
            </w:r>
            <w:r w:rsidR="004A3987" w:rsidRPr="006753D7">
              <w:rPr>
                <w:b/>
                <w:sz w:val="26"/>
                <w:szCs w:val="26"/>
              </w:rPr>
              <w:t>Tự</w:t>
            </w:r>
            <w:r w:rsidR="004A3987" w:rsidRPr="006753D7">
              <w:rPr>
                <w:b/>
                <w:spacing w:val="-3"/>
                <w:sz w:val="26"/>
                <w:szCs w:val="26"/>
              </w:rPr>
              <w:t xml:space="preserve"> </w:t>
            </w:r>
            <w:r w:rsidR="004A3987" w:rsidRPr="006753D7">
              <w:rPr>
                <w:b/>
                <w:sz w:val="26"/>
                <w:szCs w:val="26"/>
              </w:rPr>
              <w:t>do</w:t>
            </w:r>
            <w:r w:rsidR="004A3987" w:rsidRPr="006753D7">
              <w:rPr>
                <w:b/>
                <w:spacing w:val="-2"/>
                <w:sz w:val="26"/>
                <w:szCs w:val="26"/>
              </w:rPr>
              <w:t xml:space="preserve"> </w:t>
            </w:r>
            <w:r w:rsidR="004A3987" w:rsidRPr="006753D7">
              <w:rPr>
                <w:b/>
                <w:sz w:val="26"/>
                <w:szCs w:val="26"/>
              </w:rPr>
              <w:t>-</w:t>
            </w:r>
            <w:r w:rsidR="004A3987" w:rsidRPr="006753D7">
              <w:rPr>
                <w:b/>
                <w:spacing w:val="1"/>
                <w:sz w:val="26"/>
                <w:szCs w:val="26"/>
              </w:rPr>
              <w:t xml:space="preserve"> </w:t>
            </w:r>
            <w:r w:rsidR="004A3987" w:rsidRPr="006753D7">
              <w:rPr>
                <w:b/>
                <w:sz w:val="26"/>
                <w:szCs w:val="26"/>
              </w:rPr>
              <w:t>Hạnh</w:t>
            </w:r>
            <w:r w:rsidR="004A3987" w:rsidRPr="006753D7">
              <w:rPr>
                <w:b/>
                <w:spacing w:val="-3"/>
                <w:sz w:val="26"/>
                <w:szCs w:val="26"/>
              </w:rPr>
              <w:t xml:space="preserve"> </w:t>
            </w:r>
            <w:r w:rsidR="004A3987" w:rsidRPr="006753D7">
              <w:rPr>
                <w:b/>
                <w:sz w:val="26"/>
                <w:szCs w:val="26"/>
              </w:rPr>
              <w:t>phúc</w:t>
            </w:r>
          </w:p>
        </w:tc>
      </w:tr>
      <w:tr w:rsidR="00614315" w:rsidTr="00474CE4">
        <w:trPr>
          <w:trHeight w:val="1345"/>
          <w:jc w:val="center"/>
        </w:trPr>
        <w:tc>
          <w:tcPr>
            <w:tcW w:w="4091" w:type="dxa"/>
          </w:tcPr>
          <w:p w:rsidR="00614315" w:rsidRPr="006753D7" w:rsidRDefault="004A3987" w:rsidP="006753D7">
            <w:pPr>
              <w:pStyle w:val="TableParagraph"/>
              <w:spacing w:before="180" w:after="120"/>
              <w:ind w:left="0"/>
              <w:jc w:val="center"/>
              <w:rPr>
                <w:sz w:val="26"/>
                <w:szCs w:val="26"/>
              </w:rPr>
            </w:pPr>
            <w:r w:rsidRPr="006753D7">
              <w:rPr>
                <w:sz w:val="26"/>
                <w:szCs w:val="26"/>
              </w:rPr>
              <w:t>Số:</w:t>
            </w:r>
            <w:r w:rsidR="006753D7">
              <w:rPr>
                <w:sz w:val="26"/>
                <w:szCs w:val="26"/>
                <w:lang w:val="en-US"/>
              </w:rPr>
              <w:t xml:space="preserve">      </w:t>
            </w:r>
            <w:r w:rsidRPr="006753D7">
              <w:rPr>
                <w:spacing w:val="30"/>
                <w:sz w:val="26"/>
                <w:szCs w:val="26"/>
              </w:rPr>
              <w:t xml:space="preserve"> </w:t>
            </w:r>
            <w:r w:rsidRPr="006753D7">
              <w:rPr>
                <w:spacing w:val="31"/>
                <w:position w:val="3"/>
                <w:sz w:val="26"/>
                <w:szCs w:val="26"/>
              </w:rPr>
              <w:t xml:space="preserve"> </w:t>
            </w:r>
            <w:r w:rsidRPr="006753D7">
              <w:rPr>
                <w:sz w:val="26"/>
                <w:szCs w:val="26"/>
              </w:rPr>
              <w:t>/BVĐKSĐ-KD</w:t>
            </w:r>
          </w:p>
          <w:p w:rsidR="00EC5E68" w:rsidRPr="00EC5E68" w:rsidRDefault="004A3987" w:rsidP="00EC5E68">
            <w:pPr>
              <w:pStyle w:val="TableParagraph"/>
              <w:jc w:val="center"/>
              <w:rPr>
                <w:sz w:val="26"/>
                <w:szCs w:val="26"/>
                <w:lang w:val="en-US"/>
              </w:rPr>
            </w:pPr>
            <w:r w:rsidRPr="006753D7">
              <w:rPr>
                <w:sz w:val="26"/>
                <w:szCs w:val="26"/>
              </w:rPr>
              <w:t xml:space="preserve">V/v </w:t>
            </w:r>
            <w:r w:rsidR="00EC5E68" w:rsidRPr="00EC5E68">
              <w:rPr>
                <w:sz w:val="26"/>
                <w:szCs w:val="26"/>
                <w:lang w:val="en-US"/>
              </w:rPr>
              <w:t>thông báo danh mục thuốc thầu năm 2023 - 2025 sử dụng tại</w:t>
            </w:r>
          </w:p>
          <w:p w:rsidR="00EC5E68" w:rsidRPr="00EC5E68" w:rsidRDefault="00EC5E68" w:rsidP="00EC5E68">
            <w:pPr>
              <w:pStyle w:val="TableParagraph"/>
              <w:jc w:val="center"/>
              <w:rPr>
                <w:sz w:val="26"/>
                <w:szCs w:val="26"/>
                <w:lang w:val="en-US"/>
              </w:rPr>
            </w:pPr>
            <w:r w:rsidRPr="00EC5E68">
              <w:rPr>
                <w:sz w:val="26"/>
                <w:szCs w:val="26"/>
                <w:lang w:val="en-US"/>
              </w:rPr>
              <w:t>Bệnh viện   Đa khoa Sa Đéc</w:t>
            </w:r>
          </w:p>
          <w:p w:rsidR="00F36806" w:rsidRPr="00DD704F" w:rsidRDefault="00EC5E68" w:rsidP="00EC5E68">
            <w:pPr>
              <w:pStyle w:val="TableParagraph"/>
              <w:ind w:left="0"/>
              <w:jc w:val="center"/>
              <w:rPr>
                <w:spacing w:val="-3"/>
                <w:sz w:val="26"/>
                <w:szCs w:val="26"/>
                <w:lang w:val="en-US"/>
              </w:rPr>
            </w:pPr>
            <w:r w:rsidRPr="00EC5E68">
              <w:rPr>
                <w:sz w:val="26"/>
                <w:szCs w:val="26"/>
                <w:lang w:val="en-US"/>
              </w:rPr>
              <w:t>thay đổi thông tin</w:t>
            </w:r>
          </w:p>
        </w:tc>
        <w:tc>
          <w:tcPr>
            <w:tcW w:w="5228" w:type="dxa"/>
          </w:tcPr>
          <w:p w:rsidR="00614315" w:rsidRPr="00F87ED7" w:rsidRDefault="004A3987" w:rsidP="00F87ED7">
            <w:pPr>
              <w:pStyle w:val="TableParagraph"/>
              <w:tabs>
                <w:tab w:val="left" w:pos="2643"/>
              </w:tabs>
              <w:spacing w:before="180" w:after="120"/>
              <w:ind w:left="0"/>
              <w:jc w:val="center"/>
              <w:rPr>
                <w:i/>
                <w:sz w:val="26"/>
                <w:szCs w:val="26"/>
                <w:lang w:val="en-US"/>
              </w:rPr>
            </w:pPr>
            <w:r w:rsidRPr="006753D7">
              <w:rPr>
                <w:i/>
                <w:sz w:val="26"/>
                <w:szCs w:val="26"/>
              </w:rPr>
              <w:t>Sa</w:t>
            </w:r>
            <w:r w:rsidRPr="006753D7">
              <w:rPr>
                <w:i/>
                <w:spacing w:val="-2"/>
                <w:sz w:val="26"/>
                <w:szCs w:val="26"/>
              </w:rPr>
              <w:t xml:space="preserve"> </w:t>
            </w:r>
            <w:r w:rsidRPr="006753D7">
              <w:rPr>
                <w:i/>
                <w:sz w:val="26"/>
                <w:szCs w:val="26"/>
              </w:rPr>
              <w:t>Đéc,</w:t>
            </w:r>
            <w:r w:rsidRPr="006753D7">
              <w:rPr>
                <w:i/>
                <w:spacing w:val="-2"/>
                <w:sz w:val="26"/>
                <w:szCs w:val="26"/>
              </w:rPr>
              <w:t xml:space="preserve"> </w:t>
            </w:r>
            <w:r w:rsidRPr="006753D7">
              <w:rPr>
                <w:i/>
                <w:sz w:val="26"/>
                <w:szCs w:val="26"/>
              </w:rPr>
              <w:t>ngày</w:t>
            </w:r>
            <w:r w:rsidR="00A83E33">
              <w:rPr>
                <w:i/>
                <w:spacing w:val="5"/>
                <w:sz w:val="26"/>
                <w:szCs w:val="26"/>
                <w:lang w:val="en-US"/>
              </w:rPr>
              <w:t xml:space="preserve"> </w:t>
            </w:r>
            <w:r w:rsidR="004E1FF6">
              <w:rPr>
                <w:i/>
                <w:spacing w:val="5"/>
                <w:sz w:val="26"/>
                <w:szCs w:val="26"/>
                <w:lang w:val="en-US"/>
              </w:rPr>
              <w:t xml:space="preserve">     </w:t>
            </w:r>
            <w:r w:rsidR="00A83E33">
              <w:rPr>
                <w:i/>
                <w:spacing w:val="5"/>
                <w:sz w:val="26"/>
                <w:szCs w:val="26"/>
                <w:lang w:val="en-US"/>
              </w:rPr>
              <w:t xml:space="preserve"> </w:t>
            </w:r>
            <w:r w:rsidRPr="006753D7">
              <w:rPr>
                <w:i/>
                <w:sz w:val="26"/>
                <w:szCs w:val="26"/>
              </w:rPr>
              <w:t>tháng</w:t>
            </w:r>
            <w:r w:rsidRPr="006753D7">
              <w:rPr>
                <w:i/>
                <w:spacing w:val="-1"/>
                <w:sz w:val="26"/>
                <w:szCs w:val="26"/>
              </w:rPr>
              <w:t xml:space="preserve"> </w:t>
            </w:r>
            <w:r w:rsidR="00F87ED7">
              <w:rPr>
                <w:i/>
                <w:spacing w:val="-1"/>
                <w:sz w:val="26"/>
                <w:szCs w:val="26"/>
                <w:lang w:val="en-US"/>
              </w:rPr>
              <w:t>0</w:t>
            </w:r>
            <w:r w:rsidR="00CC11D3">
              <w:rPr>
                <w:i/>
                <w:spacing w:val="-1"/>
                <w:sz w:val="26"/>
                <w:szCs w:val="26"/>
                <w:lang w:val="en-US"/>
              </w:rPr>
              <w:t>2</w:t>
            </w:r>
            <w:r w:rsidRPr="006753D7">
              <w:rPr>
                <w:i/>
                <w:spacing w:val="-1"/>
                <w:sz w:val="26"/>
                <w:szCs w:val="26"/>
              </w:rPr>
              <w:t xml:space="preserve"> </w:t>
            </w:r>
            <w:r w:rsidRPr="006753D7">
              <w:rPr>
                <w:i/>
                <w:sz w:val="26"/>
                <w:szCs w:val="26"/>
              </w:rPr>
              <w:t>năm</w:t>
            </w:r>
            <w:r w:rsidRPr="006753D7">
              <w:rPr>
                <w:i/>
                <w:spacing w:val="1"/>
                <w:sz w:val="26"/>
                <w:szCs w:val="26"/>
              </w:rPr>
              <w:t xml:space="preserve"> </w:t>
            </w:r>
            <w:r w:rsidRPr="006753D7">
              <w:rPr>
                <w:i/>
                <w:sz w:val="26"/>
                <w:szCs w:val="26"/>
              </w:rPr>
              <w:t>202</w:t>
            </w:r>
            <w:r w:rsidR="00F87ED7">
              <w:rPr>
                <w:i/>
                <w:sz w:val="26"/>
                <w:szCs w:val="26"/>
                <w:lang w:val="en-US"/>
              </w:rPr>
              <w:t>5</w:t>
            </w:r>
          </w:p>
        </w:tc>
      </w:tr>
    </w:tbl>
    <w:p w:rsidR="00614315" w:rsidRDefault="00245ADF" w:rsidP="004E1FF6">
      <w:pPr>
        <w:pStyle w:val="BodyText"/>
        <w:spacing w:before="360" w:after="600"/>
        <w:rPr>
          <w:lang w:val="en-US"/>
        </w:rPr>
      </w:pPr>
      <w:r>
        <w:tab/>
      </w:r>
      <w:r w:rsidR="004E1FF6">
        <w:rPr>
          <w:lang w:val="en-US"/>
        </w:rPr>
        <w:t xml:space="preserve">                                    </w:t>
      </w:r>
      <w:r w:rsidR="004A3987">
        <w:t>Kính</w:t>
      </w:r>
      <w:r w:rsidR="004A3987">
        <w:rPr>
          <w:spacing w:val="-4"/>
        </w:rPr>
        <w:t xml:space="preserve"> </w:t>
      </w:r>
      <w:r w:rsidR="006753D7">
        <w:t>gửi:</w:t>
      </w:r>
      <w:r w:rsidR="006753D7">
        <w:rPr>
          <w:lang w:val="en-US"/>
        </w:rPr>
        <w:t xml:space="preserve"> </w:t>
      </w:r>
      <w:r w:rsidR="004E1FF6">
        <w:rPr>
          <w:lang w:val="en-US"/>
        </w:rPr>
        <w:t xml:space="preserve"> </w:t>
      </w:r>
      <w:r w:rsidR="004A3987">
        <w:t>Bảo hiểm</w:t>
      </w:r>
      <w:r w:rsidR="004A3987">
        <w:rPr>
          <w:spacing w:val="-4"/>
        </w:rPr>
        <w:t xml:space="preserve"> </w:t>
      </w:r>
      <w:r w:rsidR="004E1FF6">
        <w:rPr>
          <w:lang w:val="en-US"/>
        </w:rPr>
        <w:t>x</w:t>
      </w:r>
      <w:r w:rsidR="004A3987">
        <w:t>ã</w:t>
      </w:r>
      <w:r w:rsidR="004A3987">
        <w:rPr>
          <w:spacing w:val="-2"/>
        </w:rPr>
        <w:t xml:space="preserve"> </w:t>
      </w:r>
      <w:r w:rsidR="004A3987">
        <w:t>hội tỉnh</w:t>
      </w:r>
      <w:r w:rsidR="004A3987">
        <w:rPr>
          <w:spacing w:val="-4"/>
        </w:rPr>
        <w:t xml:space="preserve"> </w:t>
      </w:r>
      <w:r w:rsidR="004A3987">
        <w:t>Đồng</w:t>
      </w:r>
      <w:r w:rsidR="004A3987">
        <w:rPr>
          <w:spacing w:val="-1"/>
        </w:rPr>
        <w:t xml:space="preserve"> </w:t>
      </w:r>
      <w:r w:rsidR="004A3987">
        <w:t>Tháp</w:t>
      </w:r>
    </w:p>
    <w:p w:rsidR="002C6DB3" w:rsidRPr="002C6DB3" w:rsidRDefault="002C6DB3" w:rsidP="002C6DB3">
      <w:pPr>
        <w:pStyle w:val="BodyText"/>
        <w:spacing w:before="120" w:after="120" w:line="288" w:lineRule="auto"/>
        <w:ind w:firstLine="720"/>
        <w:jc w:val="both"/>
        <w:rPr>
          <w:spacing w:val="4"/>
          <w:lang w:val="en-US"/>
        </w:rPr>
      </w:pPr>
      <w:r w:rsidRPr="002C6DB3">
        <w:rPr>
          <w:spacing w:val="4"/>
          <w:lang w:val="en-US"/>
        </w:rPr>
        <w:t>Căn cứ Thông tư số 20/2022/TT-BYT ngày 31</w:t>
      </w:r>
      <w:r w:rsidR="004E1FF6">
        <w:rPr>
          <w:spacing w:val="4"/>
          <w:lang w:val="en-US"/>
        </w:rPr>
        <w:t>/</w:t>
      </w:r>
      <w:r w:rsidRPr="002C6DB3">
        <w:rPr>
          <w:spacing w:val="4"/>
          <w:lang w:val="en-US"/>
        </w:rPr>
        <w:t>12</w:t>
      </w:r>
      <w:r w:rsidR="004E1FF6">
        <w:rPr>
          <w:spacing w:val="4"/>
          <w:lang w:val="en-US"/>
        </w:rPr>
        <w:t>/</w:t>
      </w:r>
      <w:r w:rsidRPr="002C6DB3">
        <w:rPr>
          <w:spacing w:val="4"/>
          <w:lang w:val="en-US"/>
        </w:rPr>
        <w:t>2022 của Bộ Y tế ban hành Danh mục và tỷ lệ, điều kiện thanh toán đối với thuốc hóa dược, sinh phẩm, thuốc phóng xạ và chất đánh dấu thuộc phạm vi được hưởng của người tham gia bảo hiểm y tế;</w:t>
      </w:r>
    </w:p>
    <w:p w:rsidR="00526A6A" w:rsidRDefault="00F36806" w:rsidP="002C6DB3">
      <w:pPr>
        <w:pStyle w:val="BodyText"/>
        <w:spacing w:before="120" w:after="120" w:line="288" w:lineRule="auto"/>
        <w:ind w:firstLine="720"/>
        <w:jc w:val="both"/>
        <w:rPr>
          <w:spacing w:val="4"/>
          <w:lang w:val="en-US"/>
        </w:rPr>
      </w:pPr>
      <w:r>
        <w:rPr>
          <w:spacing w:val="4"/>
          <w:lang w:val="en-US"/>
        </w:rPr>
        <w:t xml:space="preserve">Căn cứ Công văn số </w:t>
      </w:r>
      <w:r w:rsidR="00EC5E68" w:rsidRPr="00EC5E68">
        <w:rPr>
          <w:spacing w:val="4"/>
          <w:lang w:val="en-US"/>
        </w:rPr>
        <w:t>386/SYT-NVD ngày 22/01/2025</w:t>
      </w:r>
      <w:r w:rsidR="00470822">
        <w:rPr>
          <w:spacing w:val="4"/>
          <w:lang w:val="en-US"/>
        </w:rPr>
        <w:t xml:space="preserve"> </w:t>
      </w:r>
      <w:r w:rsidR="00526A6A" w:rsidRPr="00526A6A">
        <w:rPr>
          <w:spacing w:val="4"/>
          <w:lang w:val="en-US"/>
        </w:rPr>
        <w:t xml:space="preserve">của Sở Y tế Đồng Tháp về việc </w:t>
      </w:r>
      <w:r w:rsidR="00303F5E" w:rsidRPr="00303F5E">
        <w:rPr>
          <w:spacing w:val="4"/>
          <w:lang w:val="en-US"/>
        </w:rPr>
        <w:t xml:space="preserve">chấp thuận </w:t>
      </w:r>
      <w:r w:rsidR="00EC5E68" w:rsidRPr="00EC5E68">
        <w:rPr>
          <w:spacing w:val="4"/>
          <w:lang w:val="en-US"/>
        </w:rPr>
        <w:t>Công ty Cổ phần Dược phẩm Cửu Long thay đổi thông tin thuốc trúng thầu</w:t>
      </w:r>
      <w:r w:rsidR="00526A6A">
        <w:rPr>
          <w:spacing w:val="4"/>
          <w:lang w:val="en-US"/>
        </w:rPr>
        <w:t>;</w:t>
      </w:r>
    </w:p>
    <w:p w:rsidR="00EC5E68" w:rsidRDefault="00470822" w:rsidP="00EC5E68">
      <w:pPr>
        <w:pStyle w:val="BodyText"/>
        <w:spacing w:before="120" w:after="120" w:line="288" w:lineRule="auto"/>
        <w:ind w:firstLine="720"/>
        <w:jc w:val="both"/>
        <w:rPr>
          <w:spacing w:val="4"/>
          <w:lang w:val="en-US"/>
        </w:rPr>
      </w:pPr>
      <w:r>
        <w:rPr>
          <w:spacing w:val="4"/>
          <w:lang w:val="en-US"/>
        </w:rPr>
        <w:t xml:space="preserve">Căn cứ Công văn số </w:t>
      </w:r>
      <w:r w:rsidRPr="00470822">
        <w:rPr>
          <w:spacing w:val="4"/>
          <w:lang w:val="en-US"/>
        </w:rPr>
        <w:t>396/SYT-NVD ngày 24/01/2025</w:t>
      </w:r>
      <w:r>
        <w:rPr>
          <w:spacing w:val="4"/>
          <w:lang w:val="en-US"/>
        </w:rPr>
        <w:t xml:space="preserve"> </w:t>
      </w:r>
      <w:r w:rsidR="00EC5E68" w:rsidRPr="00526A6A">
        <w:rPr>
          <w:spacing w:val="4"/>
          <w:lang w:val="en-US"/>
        </w:rPr>
        <w:t xml:space="preserve">của Sở Y tế Đồng Tháp về việc </w:t>
      </w:r>
      <w:r w:rsidR="00EC5E68" w:rsidRPr="00303F5E">
        <w:rPr>
          <w:spacing w:val="4"/>
          <w:lang w:val="en-US"/>
        </w:rPr>
        <w:t xml:space="preserve">chấp thuận </w:t>
      </w:r>
      <w:r w:rsidRPr="00470822">
        <w:rPr>
          <w:spacing w:val="4"/>
          <w:lang w:val="en-US"/>
        </w:rPr>
        <w:t>Công ty Cổ phần Dược phẩm Agimexpharm thay đổi thông tin thuốc trúng thầu</w:t>
      </w:r>
      <w:r w:rsidR="00EC5E68">
        <w:rPr>
          <w:spacing w:val="4"/>
          <w:lang w:val="en-US"/>
        </w:rPr>
        <w:t>;</w:t>
      </w:r>
    </w:p>
    <w:p w:rsidR="00EC5E68" w:rsidRDefault="00470822" w:rsidP="002C6DB3">
      <w:pPr>
        <w:pStyle w:val="BodyText"/>
        <w:spacing w:before="120" w:after="120" w:line="288" w:lineRule="auto"/>
        <w:ind w:firstLine="720"/>
        <w:jc w:val="both"/>
        <w:rPr>
          <w:spacing w:val="4"/>
          <w:lang w:val="en-US"/>
        </w:rPr>
      </w:pPr>
      <w:r w:rsidRPr="00470822">
        <w:rPr>
          <w:spacing w:val="4"/>
          <w:lang w:val="en-US"/>
        </w:rPr>
        <w:t>Căn cứ Công văn số 39</w:t>
      </w:r>
      <w:r>
        <w:rPr>
          <w:spacing w:val="4"/>
          <w:lang w:val="en-US"/>
        </w:rPr>
        <w:t>7</w:t>
      </w:r>
      <w:r w:rsidRPr="00470822">
        <w:rPr>
          <w:spacing w:val="4"/>
          <w:lang w:val="en-US"/>
        </w:rPr>
        <w:t>/SYT-NVD ngày 24/01/2025 của Sở Y tế Đồng Tháp về việc chấp thuận Công ty TNHH TM Vật tư y tế Dược Việt thay đổi thông tin thuốc trúng thầu;</w:t>
      </w:r>
    </w:p>
    <w:p w:rsidR="00470822" w:rsidRDefault="00470822" w:rsidP="00470822">
      <w:pPr>
        <w:pStyle w:val="BodyText"/>
        <w:spacing w:before="120" w:after="120" w:line="288" w:lineRule="auto"/>
        <w:ind w:firstLine="720"/>
        <w:jc w:val="both"/>
        <w:rPr>
          <w:spacing w:val="4"/>
          <w:lang w:val="en-US"/>
        </w:rPr>
      </w:pPr>
      <w:r w:rsidRPr="00470822">
        <w:rPr>
          <w:spacing w:val="4"/>
          <w:lang w:val="en-US"/>
        </w:rPr>
        <w:t>Căn cứ Công văn số 39</w:t>
      </w:r>
      <w:r>
        <w:rPr>
          <w:spacing w:val="4"/>
          <w:lang w:val="en-US"/>
        </w:rPr>
        <w:t>9</w:t>
      </w:r>
      <w:r w:rsidRPr="00470822">
        <w:rPr>
          <w:spacing w:val="4"/>
          <w:lang w:val="en-US"/>
        </w:rPr>
        <w:t>/SYT-NVD ngày 24/01/2025 của Sở Y tế Đồng Tháp về việc chấp thuận Công ty Cổ phần Dược Vacopharm thay đổi thông tin thuốc trúng thầu;</w:t>
      </w:r>
    </w:p>
    <w:p w:rsidR="00470822" w:rsidRDefault="00470822" w:rsidP="002C6DB3">
      <w:pPr>
        <w:pStyle w:val="BodyText"/>
        <w:spacing w:before="120" w:after="120" w:line="288" w:lineRule="auto"/>
        <w:ind w:firstLine="720"/>
        <w:jc w:val="both"/>
        <w:rPr>
          <w:spacing w:val="4"/>
          <w:lang w:val="en-US"/>
        </w:rPr>
      </w:pPr>
      <w:r w:rsidRPr="00470822">
        <w:rPr>
          <w:spacing w:val="4"/>
          <w:lang w:val="en-US"/>
        </w:rPr>
        <w:t>Căn cứ Công văn số 427/SYT-NVD ngày 24/01/2025</w:t>
      </w:r>
      <w:r>
        <w:rPr>
          <w:spacing w:val="4"/>
          <w:lang w:val="en-US"/>
        </w:rPr>
        <w:t xml:space="preserve"> </w:t>
      </w:r>
      <w:r w:rsidRPr="00470822">
        <w:rPr>
          <w:spacing w:val="4"/>
          <w:lang w:val="en-US"/>
        </w:rPr>
        <w:t>của Sở Y tế Đồng Tháp về việc chấp thuận Công ty Cổ phần Dược phẩm Hà Tây thay đổi thông tin thuốc trúng thầu;</w:t>
      </w:r>
    </w:p>
    <w:p w:rsidR="00470822" w:rsidRDefault="00470822" w:rsidP="00470822">
      <w:pPr>
        <w:pStyle w:val="BodyText"/>
        <w:spacing w:before="120" w:after="120" w:line="288" w:lineRule="auto"/>
        <w:ind w:firstLine="720"/>
        <w:jc w:val="both"/>
        <w:rPr>
          <w:spacing w:val="4"/>
          <w:lang w:val="en-US"/>
        </w:rPr>
      </w:pPr>
      <w:r>
        <w:rPr>
          <w:spacing w:val="4"/>
          <w:lang w:val="en-US"/>
        </w:rPr>
        <w:t xml:space="preserve">Căn cứ Công văn số </w:t>
      </w:r>
      <w:r w:rsidRPr="00470822">
        <w:rPr>
          <w:spacing w:val="4"/>
          <w:lang w:val="en-US"/>
        </w:rPr>
        <w:t>688/SYT-ND ngày 10/02/2025</w:t>
      </w:r>
      <w:r>
        <w:rPr>
          <w:spacing w:val="4"/>
          <w:lang w:val="en-US"/>
        </w:rPr>
        <w:t xml:space="preserve"> </w:t>
      </w:r>
      <w:r w:rsidRPr="00470822">
        <w:rPr>
          <w:spacing w:val="4"/>
          <w:lang w:val="en-US"/>
        </w:rPr>
        <w:t>của Sở Y tế Đồng Tháp về việc chấp thuận Công ty cổ phần dược phẩm Ampharco U.S.A thay đổi thông tin thuốc trúng thầu;</w:t>
      </w:r>
    </w:p>
    <w:p w:rsidR="00470822" w:rsidRDefault="00470822" w:rsidP="00470822">
      <w:pPr>
        <w:pStyle w:val="BodyText"/>
        <w:spacing w:before="120" w:after="120" w:line="288" w:lineRule="auto"/>
        <w:ind w:firstLine="720"/>
        <w:jc w:val="both"/>
        <w:rPr>
          <w:spacing w:val="4"/>
          <w:lang w:val="en-US"/>
        </w:rPr>
      </w:pPr>
      <w:r>
        <w:rPr>
          <w:spacing w:val="4"/>
          <w:lang w:val="en-US"/>
        </w:rPr>
        <w:t xml:space="preserve">Căn cứ Công văn số </w:t>
      </w:r>
      <w:r w:rsidRPr="00470822">
        <w:rPr>
          <w:spacing w:val="4"/>
          <w:lang w:val="en-US"/>
        </w:rPr>
        <w:t>691/SYT-NVD ngày 10/02/2025</w:t>
      </w:r>
      <w:r>
        <w:rPr>
          <w:spacing w:val="4"/>
          <w:lang w:val="en-US"/>
        </w:rPr>
        <w:t xml:space="preserve"> </w:t>
      </w:r>
      <w:r w:rsidRPr="00470822">
        <w:rPr>
          <w:spacing w:val="4"/>
          <w:lang w:val="en-US"/>
        </w:rPr>
        <w:t>của Sở Y tế Đồng Tháp về việc chấp thuận Công ty Cổ phần Dược phẩm Savi thay đổi thông tin thuốc trúng thầu</w:t>
      </w:r>
      <w:r w:rsidR="004E1FF6">
        <w:rPr>
          <w:spacing w:val="4"/>
          <w:lang w:val="en-US"/>
        </w:rPr>
        <w:t>.</w:t>
      </w:r>
    </w:p>
    <w:p w:rsidR="00245ADF" w:rsidRPr="002D20D2" w:rsidRDefault="004A3987" w:rsidP="002C6DB3">
      <w:pPr>
        <w:pStyle w:val="BodyText"/>
        <w:spacing w:before="120" w:after="120" w:line="288" w:lineRule="auto"/>
        <w:ind w:firstLine="720"/>
        <w:jc w:val="both"/>
        <w:rPr>
          <w:i/>
          <w:lang w:val="en-US"/>
        </w:rPr>
      </w:pPr>
      <w:r w:rsidRPr="00474CE4">
        <w:lastRenderedPageBreak/>
        <w:t xml:space="preserve">Bệnh viện Đa khoa Sa Đéc thông báo đến Bảo hiểm </w:t>
      </w:r>
      <w:r w:rsidR="00474CE4">
        <w:rPr>
          <w:lang w:val="en-US"/>
        </w:rPr>
        <w:t>x</w:t>
      </w:r>
      <w:r w:rsidRPr="00474CE4">
        <w:t xml:space="preserve">ã hội tỉnh Đồng Tháp </w:t>
      </w:r>
      <w:r w:rsidR="004C3A24" w:rsidRPr="00474CE4">
        <w:rPr>
          <w:lang w:val="en-US"/>
        </w:rPr>
        <w:t>danh mục thuốc năm 202</w:t>
      </w:r>
      <w:r w:rsidR="00F36806">
        <w:rPr>
          <w:lang w:val="en-US"/>
        </w:rPr>
        <w:t>3</w:t>
      </w:r>
      <w:r w:rsidR="004C3A24" w:rsidRPr="00474CE4">
        <w:rPr>
          <w:lang w:val="en-US"/>
        </w:rPr>
        <w:t xml:space="preserve"> </w:t>
      </w:r>
      <w:r w:rsidR="004E1FF6">
        <w:rPr>
          <w:lang w:val="en-US"/>
        </w:rPr>
        <w:t>-</w:t>
      </w:r>
      <w:r w:rsidR="004C3A24" w:rsidRPr="00474CE4">
        <w:rPr>
          <w:lang w:val="en-US"/>
        </w:rPr>
        <w:t xml:space="preserve"> </w:t>
      </w:r>
      <w:r w:rsidR="002C6DB3">
        <w:rPr>
          <w:lang w:val="en-US"/>
        </w:rPr>
        <w:t xml:space="preserve">2025 </w:t>
      </w:r>
      <w:r w:rsidR="00F36806" w:rsidRPr="00F36806">
        <w:rPr>
          <w:lang w:val="en-US"/>
        </w:rPr>
        <w:t>thay đổi thông tin</w:t>
      </w:r>
      <w:r w:rsidR="00F36806">
        <w:rPr>
          <w:lang w:val="en-US"/>
        </w:rPr>
        <w:t xml:space="preserve"> thầu </w:t>
      </w:r>
      <w:r w:rsidR="004C3A24" w:rsidRPr="00474CE4">
        <w:rPr>
          <w:lang w:val="en-US"/>
        </w:rPr>
        <w:t xml:space="preserve">sử dụng tại Bệnh viện Đa khoa Sa Đéc thuộc phạm vi thanh toán BHYT. </w:t>
      </w:r>
      <w:r w:rsidRPr="00474CE4">
        <w:rPr>
          <w:i/>
          <w:lang w:val="en-US"/>
        </w:rPr>
        <w:t>(</w:t>
      </w:r>
      <w:r w:rsidRPr="00474CE4">
        <w:rPr>
          <w:i/>
        </w:rPr>
        <w:t>Phụ lục đính kèm</w:t>
      </w:r>
      <w:r w:rsidR="00B171E0" w:rsidRPr="00474CE4">
        <w:rPr>
          <w:i/>
          <w:lang w:val="en-US"/>
        </w:rPr>
        <w:t>)</w:t>
      </w:r>
    </w:p>
    <w:p w:rsidR="00614315" w:rsidRDefault="004A3987" w:rsidP="00474CE4">
      <w:pPr>
        <w:pStyle w:val="BodyText"/>
        <w:spacing w:before="120" w:after="120" w:line="288" w:lineRule="auto"/>
        <w:ind w:firstLine="720"/>
        <w:jc w:val="both"/>
        <w:rPr>
          <w:lang w:val="en-US"/>
        </w:rPr>
      </w:pPr>
      <w:r w:rsidRPr="00474CE4">
        <w:t>Trân trọng./.</w:t>
      </w:r>
    </w:p>
    <w:p w:rsidR="006753D7" w:rsidRPr="00474CE4" w:rsidRDefault="006753D7" w:rsidP="006753D7">
      <w:pPr>
        <w:pStyle w:val="BodyText"/>
        <w:spacing w:before="120" w:after="120" w:line="312" w:lineRule="auto"/>
        <w:ind w:firstLine="720"/>
        <w:jc w:val="both"/>
        <w:rPr>
          <w:sz w:val="6"/>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646"/>
      </w:tblGrid>
      <w:tr w:rsidR="006753D7" w:rsidTr="006753D7">
        <w:trPr>
          <w:jc w:val="center"/>
        </w:trPr>
        <w:tc>
          <w:tcPr>
            <w:tcW w:w="4645" w:type="dxa"/>
          </w:tcPr>
          <w:p w:rsidR="006753D7" w:rsidRPr="006753D7" w:rsidRDefault="006753D7" w:rsidP="006753D7">
            <w:pPr>
              <w:pStyle w:val="BodyText"/>
              <w:jc w:val="both"/>
              <w:rPr>
                <w:b/>
                <w:i/>
                <w:sz w:val="24"/>
                <w:szCs w:val="24"/>
                <w:lang w:val="en-US"/>
              </w:rPr>
            </w:pPr>
            <w:r w:rsidRPr="006753D7">
              <w:rPr>
                <w:b/>
                <w:i/>
                <w:sz w:val="24"/>
                <w:szCs w:val="24"/>
              </w:rPr>
              <w:t>Nơi</w:t>
            </w:r>
            <w:r w:rsidRPr="006753D7">
              <w:rPr>
                <w:b/>
                <w:i/>
                <w:spacing w:val="-2"/>
                <w:sz w:val="24"/>
                <w:szCs w:val="24"/>
              </w:rPr>
              <w:t xml:space="preserve"> </w:t>
            </w:r>
            <w:r w:rsidRPr="006753D7">
              <w:rPr>
                <w:b/>
                <w:i/>
                <w:sz w:val="24"/>
                <w:szCs w:val="24"/>
              </w:rPr>
              <w:t>nhận:</w:t>
            </w:r>
          </w:p>
          <w:p w:rsidR="006753D7" w:rsidRPr="006753D7" w:rsidRDefault="006753D7" w:rsidP="006753D7">
            <w:pPr>
              <w:tabs>
                <w:tab w:val="left" w:pos="744"/>
              </w:tabs>
            </w:pPr>
            <w:r w:rsidRPr="006753D7">
              <w:rPr>
                <w:lang w:val="en-US"/>
              </w:rPr>
              <w:t xml:space="preserve">- </w:t>
            </w:r>
            <w:r w:rsidRPr="006753D7">
              <w:t>Như</w:t>
            </w:r>
            <w:r w:rsidRPr="006753D7">
              <w:rPr>
                <w:spacing w:val="-1"/>
              </w:rPr>
              <w:t xml:space="preserve"> </w:t>
            </w:r>
            <w:r w:rsidRPr="006753D7">
              <w:t>trên;</w:t>
            </w:r>
          </w:p>
          <w:p w:rsidR="006753D7" w:rsidRPr="006753D7" w:rsidRDefault="006753D7" w:rsidP="006753D7">
            <w:pPr>
              <w:tabs>
                <w:tab w:val="left" w:pos="744"/>
              </w:tabs>
            </w:pPr>
            <w:r w:rsidRPr="006753D7">
              <w:rPr>
                <w:lang w:val="en-US"/>
              </w:rPr>
              <w:t xml:space="preserve">- </w:t>
            </w:r>
            <w:r w:rsidRPr="006753D7">
              <w:t>P.</w:t>
            </w:r>
            <w:r w:rsidR="004E1FF6">
              <w:rPr>
                <w:lang w:val="en-US"/>
              </w:rPr>
              <w:t xml:space="preserve"> </w:t>
            </w:r>
            <w:r w:rsidRPr="006753D7">
              <w:t>HCQT/Tổ</w:t>
            </w:r>
            <w:r w:rsidRPr="006753D7">
              <w:rPr>
                <w:spacing w:val="-3"/>
              </w:rPr>
              <w:t xml:space="preserve"> </w:t>
            </w:r>
            <w:r w:rsidRPr="006753D7">
              <w:t>CNTT;</w:t>
            </w:r>
          </w:p>
          <w:p w:rsidR="006753D7" w:rsidRPr="006753D7" w:rsidRDefault="006753D7" w:rsidP="006753D7">
            <w:pPr>
              <w:tabs>
                <w:tab w:val="left" w:pos="744"/>
              </w:tabs>
            </w:pPr>
            <w:r w:rsidRPr="006753D7">
              <w:rPr>
                <w:lang w:val="en-US"/>
              </w:rPr>
              <w:t xml:space="preserve">- </w:t>
            </w:r>
            <w:r w:rsidRPr="006753D7">
              <w:t>Lưu:</w:t>
            </w:r>
            <w:r w:rsidRPr="006753D7">
              <w:rPr>
                <w:spacing w:val="-1"/>
              </w:rPr>
              <w:t xml:space="preserve"> </w:t>
            </w:r>
            <w:r w:rsidRPr="006753D7">
              <w:t>VT, KD.</w:t>
            </w:r>
            <w:r w:rsidRPr="006753D7">
              <w:rPr>
                <w:spacing w:val="-1"/>
              </w:rPr>
              <w:t xml:space="preserve"> </w:t>
            </w:r>
            <w:r>
              <w:rPr>
                <w:lang w:val="en-US"/>
              </w:rPr>
              <w:t xml:space="preserve">Diep </w:t>
            </w:r>
            <w:r w:rsidRPr="006753D7">
              <w:rPr>
                <w:lang w:val="en-US"/>
              </w:rPr>
              <w:t>(</w:t>
            </w:r>
            <w:r>
              <w:rPr>
                <w:lang w:val="en-US"/>
              </w:rPr>
              <w:t>0</w:t>
            </w:r>
            <w:r w:rsidRPr="006753D7">
              <w:rPr>
                <w:lang w:val="en-US"/>
              </w:rPr>
              <w:t>1b)</w:t>
            </w:r>
            <w:r w:rsidRPr="006753D7">
              <w:t>.</w:t>
            </w:r>
          </w:p>
          <w:p w:rsidR="006753D7" w:rsidRPr="006753D7" w:rsidRDefault="006753D7" w:rsidP="006753D7">
            <w:pPr>
              <w:pStyle w:val="BodyText"/>
              <w:spacing w:before="120" w:after="120" w:line="312" w:lineRule="auto"/>
              <w:jc w:val="both"/>
              <w:rPr>
                <w:lang w:val="en-US"/>
              </w:rPr>
            </w:pPr>
          </w:p>
        </w:tc>
        <w:tc>
          <w:tcPr>
            <w:tcW w:w="4646" w:type="dxa"/>
          </w:tcPr>
          <w:p w:rsidR="006753D7" w:rsidRPr="006753D7" w:rsidRDefault="006753D7" w:rsidP="006753D7">
            <w:pPr>
              <w:pStyle w:val="BodyText"/>
              <w:spacing w:before="120" w:after="120" w:line="312" w:lineRule="auto"/>
              <w:jc w:val="center"/>
              <w:rPr>
                <w:b/>
                <w:lang w:val="en-US"/>
              </w:rPr>
            </w:pPr>
            <w:r w:rsidRPr="006753D7">
              <w:rPr>
                <w:b/>
                <w:lang w:val="en-US"/>
              </w:rPr>
              <w:t>GIÁM ĐỐC</w:t>
            </w:r>
          </w:p>
          <w:p w:rsidR="006753D7" w:rsidRPr="006753D7" w:rsidRDefault="006753D7" w:rsidP="006753D7">
            <w:pPr>
              <w:pStyle w:val="BodyText"/>
              <w:spacing w:before="120" w:after="120" w:line="312" w:lineRule="auto"/>
              <w:jc w:val="center"/>
              <w:rPr>
                <w:b/>
                <w:sz w:val="24"/>
                <w:lang w:val="en-US"/>
              </w:rPr>
            </w:pPr>
          </w:p>
          <w:p w:rsidR="006753D7" w:rsidRPr="00474CE4" w:rsidRDefault="006753D7" w:rsidP="006753D7">
            <w:pPr>
              <w:pStyle w:val="BodyText"/>
              <w:spacing w:before="120" w:after="120" w:line="312" w:lineRule="auto"/>
              <w:rPr>
                <w:b/>
                <w:sz w:val="32"/>
                <w:lang w:val="en-US"/>
              </w:rPr>
            </w:pPr>
          </w:p>
          <w:p w:rsidR="006753D7" w:rsidRPr="006753D7" w:rsidRDefault="006753D7" w:rsidP="006753D7">
            <w:pPr>
              <w:pStyle w:val="BodyText"/>
              <w:spacing w:before="120" w:after="120" w:line="312" w:lineRule="auto"/>
              <w:jc w:val="center"/>
              <w:rPr>
                <w:lang w:val="en-US"/>
              </w:rPr>
            </w:pPr>
            <w:r w:rsidRPr="006753D7">
              <w:rPr>
                <w:b/>
              </w:rPr>
              <w:t>Trần Thanh</w:t>
            </w:r>
            <w:r w:rsidRPr="006753D7">
              <w:rPr>
                <w:b/>
                <w:spacing w:val="-1"/>
              </w:rPr>
              <w:t xml:space="preserve"> </w:t>
            </w:r>
            <w:r w:rsidRPr="006753D7">
              <w:rPr>
                <w:b/>
              </w:rPr>
              <w:t>Tùng</w:t>
            </w:r>
          </w:p>
        </w:tc>
      </w:tr>
    </w:tbl>
    <w:p w:rsidR="00614315" w:rsidRDefault="00614315">
      <w:pPr>
        <w:pStyle w:val="Title"/>
      </w:pPr>
    </w:p>
    <w:p w:rsidR="005D2460" w:rsidRDefault="005D2460">
      <w:pPr>
        <w:pStyle w:val="Title"/>
      </w:pPr>
    </w:p>
    <w:sectPr w:rsidR="005D2460" w:rsidSect="004E1FF6">
      <w:type w:val="continuous"/>
      <w:pgSz w:w="11910" w:h="16840" w:code="9"/>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3266FD"/>
    <w:multiLevelType w:val="hybridMultilevel"/>
    <w:tmpl w:val="A6E88BA8"/>
    <w:lvl w:ilvl="0" w:tplc="1EE0E33A">
      <w:numFmt w:val="bullet"/>
      <w:lvlText w:val="-"/>
      <w:lvlJc w:val="left"/>
      <w:pPr>
        <w:ind w:left="743" w:hanging="142"/>
      </w:pPr>
      <w:rPr>
        <w:rFonts w:ascii="Times New Roman" w:eastAsia="Times New Roman" w:hAnsi="Times New Roman" w:cs="Times New Roman" w:hint="default"/>
        <w:w w:val="100"/>
        <w:sz w:val="22"/>
        <w:szCs w:val="22"/>
        <w:lang w:val="vi" w:eastAsia="en-US" w:bidi="ar-SA"/>
      </w:rPr>
    </w:lvl>
    <w:lvl w:ilvl="1" w:tplc="CABAC9FC">
      <w:numFmt w:val="bullet"/>
      <w:lvlText w:val="•"/>
      <w:lvlJc w:val="left"/>
      <w:pPr>
        <w:ind w:left="1678" w:hanging="142"/>
      </w:pPr>
      <w:rPr>
        <w:rFonts w:hint="default"/>
        <w:lang w:val="vi" w:eastAsia="en-US" w:bidi="ar-SA"/>
      </w:rPr>
    </w:lvl>
    <w:lvl w:ilvl="2" w:tplc="6C72B22E">
      <w:numFmt w:val="bullet"/>
      <w:lvlText w:val="•"/>
      <w:lvlJc w:val="left"/>
      <w:pPr>
        <w:ind w:left="2617" w:hanging="142"/>
      </w:pPr>
      <w:rPr>
        <w:rFonts w:hint="default"/>
        <w:lang w:val="vi" w:eastAsia="en-US" w:bidi="ar-SA"/>
      </w:rPr>
    </w:lvl>
    <w:lvl w:ilvl="3" w:tplc="429EFA10">
      <w:numFmt w:val="bullet"/>
      <w:lvlText w:val="•"/>
      <w:lvlJc w:val="left"/>
      <w:pPr>
        <w:ind w:left="3555" w:hanging="142"/>
      </w:pPr>
      <w:rPr>
        <w:rFonts w:hint="default"/>
        <w:lang w:val="vi" w:eastAsia="en-US" w:bidi="ar-SA"/>
      </w:rPr>
    </w:lvl>
    <w:lvl w:ilvl="4" w:tplc="C59213B4">
      <w:numFmt w:val="bullet"/>
      <w:lvlText w:val="•"/>
      <w:lvlJc w:val="left"/>
      <w:pPr>
        <w:ind w:left="4494" w:hanging="142"/>
      </w:pPr>
      <w:rPr>
        <w:rFonts w:hint="default"/>
        <w:lang w:val="vi" w:eastAsia="en-US" w:bidi="ar-SA"/>
      </w:rPr>
    </w:lvl>
    <w:lvl w:ilvl="5" w:tplc="221A9040">
      <w:numFmt w:val="bullet"/>
      <w:lvlText w:val="•"/>
      <w:lvlJc w:val="left"/>
      <w:pPr>
        <w:ind w:left="5433" w:hanging="142"/>
      </w:pPr>
      <w:rPr>
        <w:rFonts w:hint="default"/>
        <w:lang w:val="vi" w:eastAsia="en-US" w:bidi="ar-SA"/>
      </w:rPr>
    </w:lvl>
    <w:lvl w:ilvl="6" w:tplc="81B21842">
      <w:numFmt w:val="bullet"/>
      <w:lvlText w:val="•"/>
      <w:lvlJc w:val="left"/>
      <w:pPr>
        <w:ind w:left="6371" w:hanging="142"/>
      </w:pPr>
      <w:rPr>
        <w:rFonts w:hint="default"/>
        <w:lang w:val="vi" w:eastAsia="en-US" w:bidi="ar-SA"/>
      </w:rPr>
    </w:lvl>
    <w:lvl w:ilvl="7" w:tplc="107843B2">
      <w:numFmt w:val="bullet"/>
      <w:lvlText w:val="•"/>
      <w:lvlJc w:val="left"/>
      <w:pPr>
        <w:ind w:left="7310" w:hanging="142"/>
      </w:pPr>
      <w:rPr>
        <w:rFonts w:hint="default"/>
        <w:lang w:val="vi" w:eastAsia="en-US" w:bidi="ar-SA"/>
      </w:rPr>
    </w:lvl>
    <w:lvl w:ilvl="8" w:tplc="82FCA746">
      <w:numFmt w:val="bullet"/>
      <w:lvlText w:val="•"/>
      <w:lvlJc w:val="left"/>
      <w:pPr>
        <w:ind w:left="8249" w:hanging="142"/>
      </w:pPr>
      <w:rPr>
        <w:rFonts w:hint="default"/>
        <w:lang w:val="vi" w:eastAsia="en-US" w:bidi="ar-SA"/>
      </w:rPr>
    </w:lvl>
  </w:abstractNum>
  <w:num w:numId="1" w16cid:durableId="198882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315"/>
    <w:rsid w:val="00023995"/>
    <w:rsid w:val="00063B1A"/>
    <w:rsid w:val="0008148A"/>
    <w:rsid w:val="000B6E5B"/>
    <w:rsid w:val="000D4541"/>
    <w:rsid w:val="000E388C"/>
    <w:rsid w:val="00115FA3"/>
    <w:rsid w:val="001827C5"/>
    <w:rsid w:val="0018360C"/>
    <w:rsid w:val="001B4212"/>
    <w:rsid w:val="002265F8"/>
    <w:rsid w:val="00245ADF"/>
    <w:rsid w:val="00253FD6"/>
    <w:rsid w:val="002C6DB3"/>
    <w:rsid w:val="002D20D2"/>
    <w:rsid w:val="00303F5E"/>
    <w:rsid w:val="00314B0A"/>
    <w:rsid w:val="003206DC"/>
    <w:rsid w:val="00332BF8"/>
    <w:rsid w:val="00335203"/>
    <w:rsid w:val="003543E0"/>
    <w:rsid w:val="00361700"/>
    <w:rsid w:val="00361961"/>
    <w:rsid w:val="00392A05"/>
    <w:rsid w:val="00394B29"/>
    <w:rsid w:val="003B331E"/>
    <w:rsid w:val="003E4834"/>
    <w:rsid w:val="003E72F2"/>
    <w:rsid w:val="004350E9"/>
    <w:rsid w:val="00456D9E"/>
    <w:rsid w:val="0046587D"/>
    <w:rsid w:val="00470822"/>
    <w:rsid w:val="00474CE4"/>
    <w:rsid w:val="00486F12"/>
    <w:rsid w:val="004908EA"/>
    <w:rsid w:val="004A2883"/>
    <w:rsid w:val="004A391D"/>
    <w:rsid w:val="004A3987"/>
    <w:rsid w:val="004C3A24"/>
    <w:rsid w:val="004E1FF6"/>
    <w:rsid w:val="00526A6A"/>
    <w:rsid w:val="00540B41"/>
    <w:rsid w:val="0058228C"/>
    <w:rsid w:val="005D2460"/>
    <w:rsid w:val="005F2EBF"/>
    <w:rsid w:val="00612BA2"/>
    <w:rsid w:val="00614315"/>
    <w:rsid w:val="00623F14"/>
    <w:rsid w:val="00640582"/>
    <w:rsid w:val="00662A5D"/>
    <w:rsid w:val="006753D7"/>
    <w:rsid w:val="00695678"/>
    <w:rsid w:val="006D3807"/>
    <w:rsid w:val="006F2411"/>
    <w:rsid w:val="007561C5"/>
    <w:rsid w:val="00772BAF"/>
    <w:rsid w:val="007767BE"/>
    <w:rsid w:val="0079296C"/>
    <w:rsid w:val="007C1F7E"/>
    <w:rsid w:val="007F61A5"/>
    <w:rsid w:val="0089319D"/>
    <w:rsid w:val="008D58BD"/>
    <w:rsid w:val="009035D3"/>
    <w:rsid w:val="00925D7C"/>
    <w:rsid w:val="00972E45"/>
    <w:rsid w:val="00992C57"/>
    <w:rsid w:val="00994B41"/>
    <w:rsid w:val="009A127E"/>
    <w:rsid w:val="009B547A"/>
    <w:rsid w:val="00A15FC4"/>
    <w:rsid w:val="00A83E33"/>
    <w:rsid w:val="00AC6A6E"/>
    <w:rsid w:val="00AC6B6B"/>
    <w:rsid w:val="00B171E0"/>
    <w:rsid w:val="00B43464"/>
    <w:rsid w:val="00B461DF"/>
    <w:rsid w:val="00B565BF"/>
    <w:rsid w:val="00C30049"/>
    <w:rsid w:val="00C9069D"/>
    <w:rsid w:val="00CC11D3"/>
    <w:rsid w:val="00D07375"/>
    <w:rsid w:val="00D21575"/>
    <w:rsid w:val="00D5718E"/>
    <w:rsid w:val="00DD704F"/>
    <w:rsid w:val="00DF00DB"/>
    <w:rsid w:val="00E64815"/>
    <w:rsid w:val="00EB44A3"/>
    <w:rsid w:val="00EB7D0B"/>
    <w:rsid w:val="00EC5E68"/>
    <w:rsid w:val="00F23A13"/>
    <w:rsid w:val="00F338C6"/>
    <w:rsid w:val="00F36806"/>
    <w:rsid w:val="00F87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6B263"/>
  <w15:docId w15:val="{0EDD0014-54CB-4499-91DC-65107918B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Title">
    <w:name w:val="Title"/>
    <w:basedOn w:val="Normal"/>
    <w:uiPriority w:val="1"/>
    <w:qFormat/>
    <w:pPr>
      <w:ind w:right="1101"/>
      <w:jc w:val="right"/>
    </w:pPr>
    <w:rPr>
      <w:b/>
      <w:bCs/>
      <w:sz w:val="28"/>
      <w:szCs w:val="28"/>
    </w:rPr>
  </w:style>
  <w:style w:type="paragraph" w:styleId="ListParagraph">
    <w:name w:val="List Paragraph"/>
    <w:basedOn w:val="Normal"/>
    <w:uiPriority w:val="1"/>
    <w:qFormat/>
    <w:pPr>
      <w:spacing w:line="252" w:lineRule="exact"/>
      <w:ind w:left="743" w:hanging="142"/>
    </w:pPr>
  </w:style>
  <w:style w:type="paragraph" w:customStyle="1" w:styleId="TableParagraph">
    <w:name w:val="Table Paragraph"/>
    <w:basedOn w:val="Normal"/>
    <w:uiPriority w:val="1"/>
    <w:qFormat/>
    <w:pPr>
      <w:ind w:left="190"/>
    </w:pPr>
  </w:style>
  <w:style w:type="paragraph" w:customStyle="1" w:styleId="Default">
    <w:name w:val="Default"/>
    <w:rsid w:val="009B547A"/>
    <w:pPr>
      <w:widowControl/>
      <w:adjustRightInd w:val="0"/>
    </w:pPr>
    <w:rPr>
      <w:rFonts w:ascii="Times New Roman" w:hAnsi="Times New Roman" w:cs="Times New Roman"/>
      <w:color w:val="000000"/>
      <w:sz w:val="24"/>
      <w:szCs w:val="24"/>
    </w:rPr>
  </w:style>
  <w:style w:type="table" w:styleId="TableGrid">
    <w:name w:val="Table Grid"/>
    <w:basedOn w:val="TableNormal"/>
    <w:uiPriority w:val="59"/>
    <w:rsid w:val="00675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B43464"/>
    <w:rPr>
      <w:rFonts w:ascii="Times New Roman" w:eastAsia="Times New Roman" w:hAnsi="Times New Roman" w:cs="Times New Roman"/>
      <w:sz w:val="28"/>
      <w:szCs w:val="28"/>
      <w:lang w:val="vi"/>
    </w:rPr>
  </w:style>
  <w:style w:type="character" w:customStyle="1" w:styleId="fontstyle01">
    <w:name w:val="fontstyle01"/>
    <w:basedOn w:val="DefaultParagraphFont"/>
    <w:rsid w:val="0079296C"/>
    <w:rPr>
      <w:rFonts w:ascii="Times New Roman" w:hAnsi="Times New Roman" w:cs="Times New Roman" w:hint="default"/>
      <w:b w:val="0"/>
      <w:bCs w:val="0"/>
      <w:i w:val="0"/>
      <w:iCs w:val="0"/>
      <w:color w:val="000000"/>
      <w:sz w:val="26"/>
      <w:szCs w:val="26"/>
    </w:rPr>
  </w:style>
  <w:style w:type="character" w:customStyle="1" w:styleId="fontstyle21">
    <w:name w:val="fontstyle21"/>
    <w:basedOn w:val="DefaultParagraphFont"/>
    <w:rsid w:val="0079296C"/>
    <w:rPr>
      <w:rFonts w:ascii="Times New Roman" w:hAnsi="Times New Roman" w:cs="Times New Roman" w:hint="default"/>
      <w:b/>
      <w:bCs/>
      <w:i w:val="0"/>
      <w:iCs w:val="0"/>
      <w:color w:val="000000"/>
      <w:sz w:val="26"/>
      <w:szCs w:val="26"/>
    </w:rPr>
  </w:style>
  <w:style w:type="character" w:customStyle="1" w:styleId="fontstyle31">
    <w:name w:val="fontstyle31"/>
    <w:basedOn w:val="DefaultParagraphFont"/>
    <w:rsid w:val="0079296C"/>
    <w:rPr>
      <w:rFonts w:ascii="Times New Roman" w:hAnsi="Times New Roman" w:cs="Times New Roman" w:hint="default"/>
      <w:b w:val="0"/>
      <w:bCs w:val="0"/>
      <w:i/>
      <w:iCs/>
      <w:color w:val="000000"/>
      <w:sz w:val="28"/>
      <w:szCs w:val="28"/>
    </w:rPr>
  </w:style>
  <w:style w:type="character" w:customStyle="1" w:styleId="fontstyle41">
    <w:name w:val="fontstyle41"/>
    <w:basedOn w:val="DefaultParagraphFont"/>
    <w:rsid w:val="0079296C"/>
    <w:rPr>
      <w:rFonts w:ascii="Times New Roman" w:hAnsi="Times New Roman" w:cs="Times New Roman" w:hint="default"/>
      <w:b/>
      <w:bCs/>
      <w:i/>
      <w:iCs/>
      <w:color w:val="000000"/>
      <w:sz w:val="24"/>
      <w:szCs w:val="24"/>
    </w:rPr>
  </w:style>
  <w:style w:type="character" w:customStyle="1" w:styleId="fontstyle11">
    <w:name w:val="fontstyle11"/>
    <w:basedOn w:val="DefaultParagraphFont"/>
    <w:rsid w:val="00925D7C"/>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58860">
      <w:bodyDiv w:val="1"/>
      <w:marLeft w:val="0"/>
      <w:marRight w:val="0"/>
      <w:marTop w:val="0"/>
      <w:marBottom w:val="0"/>
      <w:divBdr>
        <w:top w:val="none" w:sz="0" w:space="0" w:color="auto"/>
        <w:left w:val="none" w:sz="0" w:space="0" w:color="auto"/>
        <w:bottom w:val="none" w:sz="0" w:space="0" w:color="auto"/>
        <w:right w:val="none" w:sz="0" w:space="0" w:color="auto"/>
      </w:divBdr>
    </w:div>
    <w:div w:id="76948619">
      <w:bodyDiv w:val="1"/>
      <w:marLeft w:val="0"/>
      <w:marRight w:val="0"/>
      <w:marTop w:val="0"/>
      <w:marBottom w:val="0"/>
      <w:divBdr>
        <w:top w:val="none" w:sz="0" w:space="0" w:color="auto"/>
        <w:left w:val="none" w:sz="0" w:space="0" w:color="auto"/>
        <w:bottom w:val="none" w:sz="0" w:space="0" w:color="auto"/>
        <w:right w:val="none" w:sz="0" w:space="0" w:color="auto"/>
      </w:divBdr>
    </w:div>
    <w:div w:id="112409914">
      <w:bodyDiv w:val="1"/>
      <w:marLeft w:val="0"/>
      <w:marRight w:val="0"/>
      <w:marTop w:val="0"/>
      <w:marBottom w:val="0"/>
      <w:divBdr>
        <w:top w:val="none" w:sz="0" w:space="0" w:color="auto"/>
        <w:left w:val="none" w:sz="0" w:space="0" w:color="auto"/>
        <w:bottom w:val="none" w:sz="0" w:space="0" w:color="auto"/>
        <w:right w:val="none" w:sz="0" w:space="0" w:color="auto"/>
      </w:divBdr>
    </w:div>
    <w:div w:id="923226739">
      <w:bodyDiv w:val="1"/>
      <w:marLeft w:val="0"/>
      <w:marRight w:val="0"/>
      <w:marTop w:val="0"/>
      <w:marBottom w:val="0"/>
      <w:divBdr>
        <w:top w:val="none" w:sz="0" w:space="0" w:color="auto"/>
        <w:left w:val="none" w:sz="0" w:space="0" w:color="auto"/>
        <w:bottom w:val="none" w:sz="0" w:space="0" w:color="auto"/>
        <w:right w:val="none" w:sz="0" w:space="0" w:color="auto"/>
      </w:divBdr>
    </w:div>
    <w:div w:id="1120955444">
      <w:bodyDiv w:val="1"/>
      <w:marLeft w:val="0"/>
      <w:marRight w:val="0"/>
      <w:marTop w:val="0"/>
      <w:marBottom w:val="0"/>
      <w:divBdr>
        <w:top w:val="none" w:sz="0" w:space="0" w:color="auto"/>
        <w:left w:val="none" w:sz="0" w:space="0" w:color="auto"/>
        <w:bottom w:val="none" w:sz="0" w:space="0" w:color="auto"/>
        <w:right w:val="none" w:sz="0" w:space="0" w:color="auto"/>
      </w:divBdr>
    </w:div>
    <w:div w:id="1176189736">
      <w:bodyDiv w:val="1"/>
      <w:marLeft w:val="0"/>
      <w:marRight w:val="0"/>
      <w:marTop w:val="0"/>
      <w:marBottom w:val="0"/>
      <w:divBdr>
        <w:top w:val="none" w:sz="0" w:space="0" w:color="auto"/>
        <w:left w:val="none" w:sz="0" w:space="0" w:color="auto"/>
        <w:bottom w:val="none" w:sz="0" w:space="0" w:color="auto"/>
        <w:right w:val="none" w:sz="0" w:space="0" w:color="auto"/>
      </w:divBdr>
    </w:div>
    <w:div w:id="1182431853">
      <w:bodyDiv w:val="1"/>
      <w:marLeft w:val="0"/>
      <w:marRight w:val="0"/>
      <w:marTop w:val="0"/>
      <w:marBottom w:val="0"/>
      <w:divBdr>
        <w:top w:val="none" w:sz="0" w:space="0" w:color="auto"/>
        <w:left w:val="none" w:sz="0" w:space="0" w:color="auto"/>
        <w:bottom w:val="none" w:sz="0" w:space="0" w:color="auto"/>
        <w:right w:val="none" w:sz="0" w:space="0" w:color="auto"/>
      </w:divBdr>
    </w:div>
    <w:div w:id="1629824686">
      <w:bodyDiv w:val="1"/>
      <w:marLeft w:val="0"/>
      <w:marRight w:val="0"/>
      <w:marTop w:val="0"/>
      <w:marBottom w:val="0"/>
      <w:divBdr>
        <w:top w:val="none" w:sz="0" w:space="0" w:color="auto"/>
        <w:left w:val="none" w:sz="0" w:space="0" w:color="auto"/>
        <w:bottom w:val="none" w:sz="0" w:space="0" w:color="auto"/>
        <w:right w:val="none" w:sz="0" w:space="0" w:color="auto"/>
      </w:divBdr>
    </w:div>
    <w:div w:id="1688677459">
      <w:bodyDiv w:val="1"/>
      <w:marLeft w:val="0"/>
      <w:marRight w:val="0"/>
      <w:marTop w:val="0"/>
      <w:marBottom w:val="0"/>
      <w:divBdr>
        <w:top w:val="none" w:sz="0" w:space="0" w:color="auto"/>
        <w:left w:val="none" w:sz="0" w:space="0" w:color="auto"/>
        <w:bottom w:val="none" w:sz="0" w:space="0" w:color="auto"/>
        <w:right w:val="none" w:sz="0" w:space="0" w:color="auto"/>
      </w:divBdr>
    </w:div>
    <w:div w:id="2084644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Nguyen</dc:creator>
  <cp:lastModifiedBy>HCQT_VanThu_Tuyen</cp:lastModifiedBy>
  <cp:revision>15</cp:revision>
  <dcterms:created xsi:type="dcterms:W3CDTF">2024-08-21T10:18:00Z</dcterms:created>
  <dcterms:modified xsi:type="dcterms:W3CDTF">2025-02-12T06:34:00Z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2023-10-09T00:00:00Z</vt:filetime>
  </property>
  <property fmtid="{D5CDD505-2E9C-101B-9397-08002B2CF9AE}" pid="3" name="Creator">
    <vt:lpwstr>Microsoft® Word 2016</vt:lpwstr>
  </property>
  <property fmtid="{D5CDD505-2E9C-101B-9397-08002B2CF9AE}" pid="4" name="LastSaved">
    <vt:filetime>2023-11-15T00:00:00Z</vt:filetime>
  </property>
</Properties>
</file>